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E8E" w:rsidRPr="00624E8E" w:rsidRDefault="00624E8E" w:rsidP="00624E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24E8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Приложение N 6</w:t>
      </w:r>
      <w:r w:rsidRPr="00624E8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к </w:t>
      </w:r>
      <w:hyperlink r:id="rId4" w:anchor="/document/411238759/entry/1000" w:history="1">
        <w:r w:rsidRPr="00624E8E">
          <w:rPr>
            <w:rFonts w:ascii="Times New Roman" w:eastAsia="Times New Roman" w:hAnsi="Times New Roman" w:cs="Times New Roman"/>
            <w:b/>
            <w:bCs/>
            <w:color w:val="3272C0"/>
            <w:sz w:val="23"/>
            <w:szCs w:val="23"/>
            <w:u w:val="single"/>
            <w:lang w:eastAsia="ru-RU"/>
          </w:rPr>
          <w:t>территориальной Программе</w:t>
        </w:r>
      </w:hyperlink>
      <w:r w:rsidRPr="00624E8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государственных</w:t>
      </w:r>
      <w:r w:rsidRPr="00624E8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гарантий бесплатного оказания населению</w:t>
      </w:r>
      <w:r w:rsidRPr="00624E8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Тульской области медицинской помощи на 2025 год</w:t>
      </w:r>
      <w:r w:rsidRPr="00624E8E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и на плановый период 2026 и 2027 годов</w:t>
      </w:r>
    </w:p>
    <w:p w:rsidR="00624E8E" w:rsidRPr="00624E8E" w:rsidRDefault="00624E8E" w:rsidP="00624E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624E8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Перечень</w:t>
      </w:r>
      <w:r w:rsidRPr="00624E8E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лекарственных препаратов, изделий медицинского назначения, специализированных продуктов лечебного питания, отпускаемых населению в соответствии с перечнем групп населения и категорий заболеваний, при амбулаторном лечении которых лекарственные средства, изделия медицинского назначения и специализированные продукты лечебного питания отпускаются по рецептам врачей бесплатно, а также в соответствии с перечнем групп населения, при амбулаторном лечении которых лекарственные средства отпускаются по рецептам врачей с 50-процентной скидкой со свободных цен</w:t>
      </w:r>
    </w:p>
    <w:tbl>
      <w:tblPr>
        <w:tblW w:w="94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1"/>
        <w:gridCol w:w="4995"/>
        <w:gridCol w:w="409"/>
      </w:tblGrid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Международное непатентованное наименование/химическое,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группировочное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 </w:t>
            </w:r>
            <w:hyperlink r:id="rId5" w:anchor="/document/411238759/entry/106666" w:history="1">
              <w:r w:rsidRPr="00624E8E">
                <w:rPr>
                  <w:rFonts w:ascii="Times New Roman" w:eastAsia="Times New Roman" w:hAnsi="Times New Roman" w:cs="Times New Roman"/>
                  <w:color w:val="3272C0"/>
                  <w:sz w:val="17"/>
                  <w:szCs w:val="17"/>
                  <w:u w:val="single"/>
                  <w:vertAlign w:val="superscript"/>
                  <w:lang w:eastAsia="ru-RU"/>
                </w:rPr>
                <w:t>&lt;*&gt;</w:t>
              </w:r>
            </w:hyperlink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Лекарственная форма</w:t>
            </w:r>
          </w:p>
        </w:tc>
      </w:tr>
      <w:tr w:rsidR="00624E8E" w:rsidRPr="00624E8E" w:rsidTr="00624E8E">
        <w:tc>
          <w:tcPr>
            <w:tcW w:w="9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Местные анестетики и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</w:t>
            </w:r>
            <w:proofErr w:type="spellEnd"/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Лидокаин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местного применения, капли глазные, раствор для инъекций, спрей для местного и наружного применения, спрей для местного и наружного применения дозированный, спрей для местного применения дозированный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Баклофен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Бупивакаин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Динитрогена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оксид</w:t>
            </w:r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 сжатый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Левобупивакаин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Ботулинический токсин типа A-гемагглютинин комплекс (Комплекс ботулинический токсин типа А-гемагглютинин)</w:t>
            </w:r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внутримышечного введения;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инъекций;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Ботулинический токсин типа A</w:t>
            </w:r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внутримышечного введения;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инъекций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Оксибупрокаин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глазные капли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Ропивакаин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Тизанидин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капсулы с модифицированным высвобождением</w:t>
            </w:r>
          </w:p>
        </w:tc>
      </w:tr>
      <w:tr w:rsidR="00624E8E" w:rsidRPr="00624E8E" w:rsidTr="00624E8E">
        <w:tc>
          <w:tcPr>
            <w:tcW w:w="9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 для наркоза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Кетамин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оксибутират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Пропофол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эмульсия для внутривенного введения, эмульсия для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Тиопентал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натрия</w:t>
            </w:r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внутривенного введения</w:t>
            </w:r>
          </w:p>
        </w:tc>
      </w:tr>
      <w:tr w:rsidR="00624E8E" w:rsidRPr="00624E8E" w:rsidTr="00624E8E">
        <w:tc>
          <w:tcPr>
            <w:tcW w:w="9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Миорелаксанты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антидоты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Пипекурония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бромид</w:t>
            </w:r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Рокурония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бромид</w:t>
            </w:r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Сугаммадекс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Суксаметония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йодид и хлорид</w:t>
            </w:r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624E8E" w:rsidRPr="00624E8E" w:rsidTr="00624E8E">
        <w:tc>
          <w:tcPr>
            <w:tcW w:w="9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Анальгетики, нестероидные противовоспалительные средства, средства для лечения ревматических заболеваний и подагры</w:t>
            </w:r>
          </w:p>
        </w:tc>
      </w:tr>
      <w:tr w:rsidR="00624E8E" w:rsidRPr="00624E8E" w:rsidTr="00624E8E">
        <w:tc>
          <w:tcPr>
            <w:tcW w:w="9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Наркотические анальгетики и анальгетики смешанного действия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Бупренорфин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Морфин +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Носкапин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Папаверина гидрохлорид + Кодеин +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Тебаин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подкожного введения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Морфин</w:t>
            </w:r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 раствор для инъекций; раствор для подкожного введения; таблетки пролонгированного действия, покрытые пленочной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оболочкой; таблетки,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Налоксон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Оксикодон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Пропионилфенилэтоксиэтилпиперидин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защечные;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подъязычные таблетки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Трамадол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инъекций, капсулы, капсулы пролонгированного действия, таблетки, таблетки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ретард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капли для приема внутрь, свечи, суппозитории ректальные, таблетки пролонгированного действия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Тримеперидин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инъекций, таблетки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Фентанил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трансдермальная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терапевтическая система;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пластырь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трансдермальный</w:t>
            </w:r>
            <w:proofErr w:type="spellEnd"/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Тапентадол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624E8E" w:rsidRPr="00624E8E" w:rsidTr="00624E8E">
        <w:tc>
          <w:tcPr>
            <w:tcW w:w="9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Ненаркотические анальгетики, нестероидные противовоспалительные средства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Ацетилсалициловая кислота</w:t>
            </w:r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кишечнорастворимые, покрытые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кишечнорастворимые, покрытые пленочной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пленочной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Декскетопрофен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Диклофенак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глазные;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кишечнорастворимые;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модифицированным высвобождением;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пленочной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 покрытые кишечнорастворимой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 покрытые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кишечнорастворимые, покрытые пленочной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кишечнорастворимые с пролонгированным высвобождением;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кишечнорастворимые с пролонгированным высвобождением,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Ибупрофен</w:t>
            </w:r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наружного применения;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для приготовления раствора для приема внутрь;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 для наружного применения;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 (для детей);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 (для детей);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Кетопрофен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пролонгированного действия;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с модифицированным высвобождением;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внутримышечного введения;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модифицированным высвобождением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Кеторолак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Нимесулид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внутрь, таблетки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Парацетамол</w:t>
            </w:r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или суспензия для приема внутрь;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(для детей) или суспензия для приема внутрь (для детей);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суппозитории ректальные;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c>
          <w:tcPr>
            <w:tcW w:w="9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лечения подагры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Аллопуринол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c>
          <w:tcPr>
            <w:tcW w:w="9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противовоспалительные средства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Пеницилламин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Нусинерсен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интратекального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введения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Рисдиплам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приема внутрь</w:t>
            </w:r>
          </w:p>
        </w:tc>
      </w:tr>
      <w:tr w:rsidR="00624E8E" w:rsidRPr="00624E8E" w:rsidTr="00624E8E">
        <w:tc>
          <w:tcPr>
            <w:tcW w:w="9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Средства для лечения аллергических реакций</w:t>
            </w:r>
          </w:p>
        </w:tc>
      </w:tr>
      <w:tr w:rsidR="00624E8E" w:rsidRPr="00624E8E" w:rsidTr="00624E8E">
        <w:tc>
          <w:tcPr>
            <w:tcW w:w="9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Антигистаминные средства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Дезлоратадин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Диметинден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гель для наружного применения, капсулы, раствор для внутреннего применения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Дифенгидрамин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раствор для инъекций, раствор для внутривенного и внутримышечного введения, раствор для внутримышечного введения, гель для наружного применения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Кетотифен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сироп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Клемастин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сироп, раствор для инъекций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Левоцетиризин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Лоратадин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сироп, суспензия для приема внутрь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Фексофенадин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Хлоропирамин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Цетиризин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внутрь, раствор для приема внутрь, сироп, таблетки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Эбастин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c>
          <w:tcPr>
            <w:tcW w:w="9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Средства, влияющие на центральную нервную систему</w:t>
            </w:r>
          </w:p>
        </w:tc>
      </w:tr>
      <w:tr w:rsidR="00624E8E" w:rsidRPr="00624E8E" w:rsidTr="00624E8E">
        <w:tc>
          <w:tcPr>
            <w:tcW w:w="9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Препараты для общей анестезии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Галотан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Десфлуран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Севофлуран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жидкость для ингаляций</w:t>
            </w:r>
          </w:p>
        </w:tc>
      </w:tr>
      <w:tr w:rsidR="00624E8E" w:rsidRPr="00624E8E" w:rsidTr="00624E8E">
        <w:tc>
          <w:tcPr>
            <w:tcW w:w="9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Противосудорожные средства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Бензобарбитал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Вальпроевая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гранулы с пролонгированным высвобождением;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для приема внутрь;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 кишечнорастворимые;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сироп (для детей);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 покрытые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Зонисамид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Руфинамид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Карбамазепин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таблетки пролонгированного действия, таблетки пролонгированного действия покрытые оболочкой, таблетки пролонгированного действия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Клоназепам</w:t>
            </w:r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Лакосамид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Ламотриджин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Леветирацетам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раствор для приема внутрь, концентрат для приготовления раствора для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таблетки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Окскарбазепин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приема внутрь, таблетки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Перампанел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Прегабалин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Топирамат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покрытые пленочной оболочкой, капсулы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Фенитоин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Фенобарбитал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Этосуксимид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Бриварацетам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624E8E" w:rsidRPr="00624E8E" w:rsidTr="00624E8E">
        <w:tc>
          <w:tcPr>
            <w:tcW w:w="9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лечения паркинсонизма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Амантадин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Бипериден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Леводопа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Бенсеразид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таблетки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капсулы, капсулы с модифицированным высвобождением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Леводопа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Карбидопа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Пирибедил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контролируемым высвобождением, покрытые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контролируемым высвобождением, покрытые пленочной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оболочкой;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Прамипексол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таблетки пролонгированного действия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Разагилин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Тригексифенидил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c>
          <w:tcPr>
            <w:tcW w:w="9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Анксиолитики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(транквилизаторы)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Бромдигидрохлорфенилбензодиазепин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полости рта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Гидроксизин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Диазепам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Лоразепам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покрытые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Оксазепам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покрытые пленочной оболочкой</w:t>
            </w:r>
          </w:p>
        </w:tc>
      </w:tr>
      <w:tr w:rsidR="00624E8E" w:rsidRPr="00624E8E" w:rsidTr="00624E8E">
        <w:tc>
          <w:tcPr>
            <w:tcW w:w="9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Антипсихотические средства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Алимемазин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Галоперидол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раствор для инъекций, раствор для инъекций масляный, капли для приема внутрь, раствор для внутримышечного введения (масляный)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Дроперидол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введения, раствор для инъекций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Зуклопентиксол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Карипразин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Кветиапин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с пролонгированным высвобождением,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Клозапин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Левомепромазин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раствор для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внутримышечного введения, раствор для инъекций, таблетки покрытые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Луразидон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Оланзапин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таблетки,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полости рта, таблетки,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Палиперидон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суспензия для внутримышечного введения пролонгированного действия;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 покрытые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Перициазин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внутрь, капсулы, раствор для приема внутрь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Перфеназин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Рисперидон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суспензии для внутримышечного введения пролонгированного действия;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таблетки,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диспергируемые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полости рта;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для рассасывания;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Сертиндол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покрытые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Сульпирид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Тиоридазин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драже, таблетки покрытые оболочкой, таблетки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Трифлуоперазин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Флупентиксол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Флуфеназин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 (масляный)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Хлорпромазин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драже, таблетки, таблетки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Хлорпротиксен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c>
          <w:tcPr>
            <w:tcW w:w="94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Антидепрессанты и средства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нормотимического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Агомелатин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Амитриптилин</w:t>
            </w:r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Имипрамин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Венлафаксин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таблетки покрытые оболочкой</w:t>
            </w:r>
          </w:p>
        </w:tc>
      </w:tr>
      <w:tr w:rsidR="00624E8E" w:rsidRPr="00624E8E" w:rsidTr="00624E8E"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Кломипрамин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внутримышечного введения;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пленочной оболочкой;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пролонгированного действия, покрытые пленочной оболочкой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9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Лечебное питание и питательные смеси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Специализированные продукты лечебного питания для детей, больных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фенилкетонурией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гиперфенилаланинемией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галактоземией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сухой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поршок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сухая смесь, жидкая смесь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Специализированный пищевой продукт диетического лечебного питания для питания детей, больных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муковисцидозом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жидкая смесь, сухой порошок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Специализированный продукт для диетического лечебного питания - сухая полноценная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низколактозная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смесь "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Нутризон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эдванст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Нутридринк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сухая смесь"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сухая смесь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Специализированный продукт детского диетического (лечебного) питания для детей с нарушением обмена жирных кислот и нарушениях абсорбции жира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жидкая жировая эмульсия, сухой порошок, сухая смесь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Специализированный продукт детского диетического лечебного питания детей первого года жизни от 0 до 12 месяцев в качестве основного питания и в качестве дополнительного питания для детей до 3 лет, страдающих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глутаровой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ацидурией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типа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сухая смесь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9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Витамины и минералы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Аскорбиновая кислота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драже, капли для приема внутрь, капсулы пролонгированного действия, порошок для приготовления раствора для приема внутрь, порошок для приема внутрь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Аскорбиновая кислота +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Рутозид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Бенфотиамин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Пиридоксин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Инозин +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Никотинамид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Рибофлавин + Янтарная кислота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кишечнорастворимой оболочкой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Кальция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пантотенат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Калия и магния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аспарагинат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таблетки, покрытые пленочной оболочкой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йодид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хлорид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раствор для внутривенного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Калия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хлорид+Кальция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хлорид + Магния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хлорид+Натрия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ацетат + Натрия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хлорид+Яблочная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Кальция глюконат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лактат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Пиридоксин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покрытые оболочкой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лактата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дигидрат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Магния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пидолат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Пиридоксина гидрохлорид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Менадиона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натрия бисульфит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раствор для внутримышечного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Натрия тиосульфат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Никотиновая кислота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Пиридоксин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Поливитамины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драже, таблетки,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эмульсия для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соли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концентрат для приготовления раствора для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Поливитамины + Минеральные соли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Ретинол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драже, капли для приема внутрь и наружного применения, капсулы,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мазь для наружного применения, раствор для приема внутрь (масляный),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приема внутрь и наружного применения (масляный)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Ретинол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Токоферол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Рибофлавин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раствор для инъекций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Тиамин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раствор для инъекций, раствор для внутримышечного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Токоферол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капсулы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 кислота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таблетки, таблетки, покрытые пленочной оболочкой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Цианокобаламин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Инозин +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Меглумин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Метионин +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Никотинамид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Янтарная кислота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раствор для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Магния сульфат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введения;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9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Антисептики и средства для дезинфекции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9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Антисептики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Бензилдиметил-миристоиламино-пропиламмоний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применения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Йод + Калия Йодид +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Глицерол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применения, спрей для местного применения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Калия перманганат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порошок для приготовления раствора для местного и наружного применения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Повидон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-йод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и наружного применения, раствор для наружного применения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9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дезинфекции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Водорода пероксид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применения;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и наружного применения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Хлоргексидин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применения;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местного и наружного применения;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 (спиртовой); спрей для наружного применения (спиртовой);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 для местного и наружного применения; суппозитории вагинальные;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вагинальные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Этанол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наружного применения;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 для приготовления раствора для наружного применения и приготовления лекарственных форм;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применения;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наружного применения и приготовления лекарственных форм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9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Другие лечебные средства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9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Растворители и разбавители, включая ирригационные растворы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для инъекций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растворитель для приготовления лекарственных форм для инъекций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9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Антидоты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Калий-железо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гексацианоферрат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Цинка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бисвинилимидазола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диацетат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внутримышечного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9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Диагностические средства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9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Рентгеноконтрастные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Гадобеновая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Гадобутрол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Гадоверсетамид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Гадодиамид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Гадоксетовая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Гадопентетовая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Гадотеридол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Гадотеровая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кислота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Йоверсол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и внутриартериального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Йогексол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Йомепрол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Йопромид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Натрия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амидотризоат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инъекций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9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Флюоресцирующие средства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Флуоресцеин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натрия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9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Радиофармацевтические диагностические средства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Меброфенин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Пентатех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99mTc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Пирфотех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99mTc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Радия хлорид [223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Стронция хлорид 89Sr</w:t>
            </w:r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 для внутривенного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Технеция (99mTc)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оксабифор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624E8E" w:rsidRPr="00624E8E" w:rsidTr="00624E8E">
        <w:trPr>
          <w:gridAfter w:val="1"/>
          <w:wAfter w:w="480" w:type="dxa"/>
        </w:trPr>
        <w:tc>
          <w:tcPr>
            <w:tcW w:w="3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Технеция (99mTc)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фитат</w:t>
            </w:r>
            <w:proofErr w:type="spellEnd"/>
          </w:p>
        </w:tc>
        <w:tc>
          <w:tcPr>
            <w:tcW w:w="5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лиофилизат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приготовления раствора для внутривенного введения</w:t>
            </w:r>
          </w:p>
        </w:tc>
      </w:tr>
      <w:tr w:rsidR="00624E8E" w:rsidRPr="00624E8E" w:rsidTr="00624E8E">
        <w:tc>
          <w:tcPr>
            <w:tcW w:w="9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 Медицинские изделия</w:t>
            </w:r>
          </w:p>
        </w:tc>
      </w:tr>
      <w:tr w:rsidR="00624E8E" w:rsidRPr="00624E8E" w:rsidTr="00624E8E">
        <w:tc>
          <w:tcPr>
            <w:tcW w:w="94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Бинты различных видов и назначения, в том числе фиксирующиеся и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самофиксирующиеся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с врожденным буллезным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эпидермолизом</w:t>
            </w:r>
            <w:proofErr w:type="spellEnd"/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 хирургическая гигроскопическая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Иглы инсулиновые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Инфузионные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наборы к инсулиновой помпе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Калоприемники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Катетеры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Пеццера</w:t>
            </w:r>
            <w:proofErr w:type="spellEnd"/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Лечебные пояса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Магнитофорные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аппликаторы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Марля медицинская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Мочеприемники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Повязки антимикробные, моделируемые,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гидрогелевые</w:t>
            </w:r>
            <w:proofErr w:type="spellEnd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с врожденным буллезным </w:t>
            </w:r>
            <w:proofErr w:type="spellStart"/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эпидермолизом</w:t>
            </w:r>
            <w:proofErr w:type="spellEnd"/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Противоболевые стимуляторы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Резервуары к инсулиновой помпе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Тест-полоски для определения содержания глюкозы в крови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Шприцы инсулиновые</w:t>
            </w:r>
          </w:p>
          <w:p w:rsidR="00624E8E" w:rsidRPr="00624E8E" w:rsidRDefault="00624E8E" w:rsidP="00624E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Шприц-ручки</w:t>
            </w:r>
          </w:p>
        </w:tc>
      </w:tr>
    </w:tbl>
    <w:p w:rsidR="00624E8E" w:rsidRPr="00624E8E" w:rsidRDefault="00624E8E" w:rsidP="00624E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24E8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624E8E" w:rsidRPr="00624E8E" w:rsidRDefault="00624E8E" w:rsidP="00624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624E8E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──────────────────────────────</w:t>
      </w:r>
    </w:p>
    <w:p w:rsidR="00624E8E" w:rsidRPr="00624E8E" w:rsidRDefault="00624E8E" w:rsidP="00624E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lang w:eastAsia="ru-RU"/>
        </w:rPr>
      </w:pPr>
      <w:r w:rsidRPr="00624E8E">
        <w:rPr>
          <w:rFonts w:ascii="Times New Roman" w:eastAsia="Times New Roman" w:hAnsi="Times New Roman" w:cs="Times New Roman"/>
          <w:color w:val="22272F"/>
          <w:sz w:val="15"/>
          <w:szCs w:val="15"/>
          <w:vertAlign w:val="superscript"/>
          <w:lang w:eastAsia="ru-RU"/>
        </w:rPr>
        <w:t>&lt;*&gt;</w:t>
      </w:r>
      <w:r w:rsidRPr="00624E8E">
        <w:rPr>
          <w:rFonts w:ascii="Times New Roman" w:eastAsia="Times New Roman" w:hAnsi="Times New Roman" w:cs="Times New Roman"/>
          <w:color w:val="22272F"/>
          <w:lang w:eastAsia="ru-RU"/>
        </w:rPr>
        <w:t xml:space="preserve"> Указано международное непатентованное наименование (химическое, </w:t>
      </w:r>
      <w:proofErr w:type="spellStart"/>
      <w:r w:rsidRPr="00624E8E">
        <w:rPr>
          <w:rFonts w:ascii="Times New Roman" w:eastAsia="Times New Roman" w:hAnsi="Times New Roman" w:cs="Times New Roman"/>
          <w:color w:val="22272F"/>
          <w:lang w:eastAsia="ru-RU"/>
        </w:rPr>
        <w:t>группировочное</w:t>
      </w:r>
      <w:proofErr w:type="spellEnd"/>
      <w:r w:rsidRPr="00624E8E">
        <w:rPr>
          <w:rFonts w:ascii="Times New Roman" w:eastAsia="Times New Roman" w:hAnsi="Times New Roman" w:cs="Times New Roman"/>
          <w:color w:val="22272F"/>
          <w:lang w:eastAsia="ru-RU"/>
        </w:rPr>
        <w:t xml:space="preserve"> наименование), а при отсутствии международного непатентованного наименования (химического, </w:t>
      </w:r>
      <w:proofErr w:type="spellStart"/>
      <w:r w:rsidRPr="00624E8E">
        <w:rPr>
          <w:rFonts w:ascii="Times New Roman" w:eastAsia="Times New Roman" w:hAnsi="Times New Roman" w:cs="Times New Roman"/>
          <w:color w:val="22272F"/>
          <w:lang w:eastAsia="ru-RU"/>
        </w:rPr>
        <w:t>группировочного</w:t>
      </w:r>
      <w:proofErr w:type="spellEnd"/>
      <w:r w:rsidRPr="00624E8E">
        <w:rPr>
          <w:rFonts w:ascii="Times New Roman" w:eastAsia="Times New Roman" w:hAnsi="Times New Roman" w:cs="Times New Roman"/>
          <w:color w:val="22272F"/>
          <w:lang w:eastAsia="ru-RU"/>
        </w:rPr>
        <w:t xml:space="preserve"> наименования) указано торговое наименование лекарственного препарата.</w:t>
      </w:r>
    </w:p>
    <w:p w:rsidR="00751DB4" w:rsidRDefault="00751DB4">
      <w:bookmarkStart w:id="0" w:name="_GoBack"/>
      <w:bookmarkEnd w:id="0"/>
    </w:p>
    <w:sectPr w:rsidR="00751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8E"/>
    <w:rsid w:val="00624E8E"/>
    <w:rsid w:val="0075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93A23-2A4C-4849-8E1D-7799A523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624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24E8E"/>
  </w:style>
  <w:style w:type="character" w:styleId="a3">
    <w:name w:val="Hyperlink"/>
    <w:basedOn w:val="a0"/>
    <w:uiPriority w:val="99"/>
    <w:semiHidden/>
    <w:unhideWhenUsed/>
    <w:rsid w:val="00624E8E"/>
    <w:rPr>
      <w:color w:val="0000FF"/>
      <w:u w:val="single"/>
    </w:rPr>
  </w:style>
  <w:style w:type="character" w:styleId="a4">
    <w:name w:val="Emphasis"/>
    <w:basedOn w:val="a0"/>
    <w:uiPriority w:val="20"/>
    <w:qFormat/>
    <w:rsid w:val="00624E8E"/>
    <w:rPr>
      <w:i/>
      <w:iCs/>
    </w:rPr>
  </w:style>
  <w:style w:type="paragraph" w:customStyle="1" w:styleId="s3">
    <w:name w:val="s_3"/>
    <w:basedOn w:val="a"/>
    <w:rsid w:val="00624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24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24E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4E8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624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9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2819</Words>
  <Characters>16074</Characters>
  <Application>Microsoft Office Word</Application>
  <DocSecurity>0</DocSecurity>
  <Lines>133</Lines>
  <Paragraphs>37</Paragraphs>
  <ScaleCrop>false</ScaleCrop>
  <Company/>
  <LinksUpToDate>false</LinksUpToDate>
  <CharactersWithSpaces>18856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1_1</dc:creator>
  <cp:keywords/>
  <dc:description/>
  <cp:lastModifiedBy>1_1</cp:lastModifiedBy>
  <cp:revision>1</cp:revision>
  <dcterms:created xsi:type="dcterms:W3CDTF">2025-09-17T10:02:00Z</dcterms:created>
  <dcterms:modified xsi:type="dcterms:W3CDTF">2025-09-17T10:02:00Z</dcterms:modified>
</cp:coreProperties>
</file>